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0B" w:rsidRPr="006D0722" w:rsidRDefault="004F390B" w:rsidP="004F390B">
      <w:pPr>
        <w:shd w:val="clear" w:color="auto" w:fill="FFFFFF"/>
        <w:ind w:left="-1080" w:firstLine="709"/>
        <w:jc w:val="both"/>
        <w:rPr>
          <w:sz w:val="22"/>
          <w:szCs w:val="22"/>
          <w:lang w:eastAsia="ru-RU"/>
        </w:rPr>
      </w:pPr>
      <w:r w:rsidRPr="006D0722">
        <w:rPr>
          <w:b/>
          <w:bCs/>
          <w:i/>
          <w:iCs/>
          <w:sz w:val="22"/>
          <w:szCs w:val="22"/>
          <w:lang w:eastAsia="ru-RU"/>
        </w:rPr>
        <w:t>Рабочая программа по географии на уровень 10-11 классы составлена на основе следующих нормативных документов:</w:t>
      </w:r>
    </w:p>
    <w:p w:rsidR="00850029" w:rsidRPr="00A70A96" w:rsidRDefault="00850029" w:rsidP="00850029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70A96">
        <w:t>- Федеральный компонент государственного стандарта общего образования, утверждённый приказом Минобразования РФ № 1089 от 05.03.2004 г.</w:t>
      </w:r>
      <w:r w:rsidRPr="00A70A96">
        <w:rPr>
          <w:rFonts w:eastAsia="Times New Roman"/>
          <w:color w:val="000000"/>
          <w:lang w:eastAsia="ru-RU"/>
        </w:rPr>
        <w:t>;</w:t>
      </w:r>
    </w:p>
    <w:p w:rsidR="00850029" w:rsidRDefault="00850029" w:rsidP="00850029">
      <w:pPr>
        <w:ind w:firstLine="709"/>
        <w:jc w:val="both"/>
      </w:pPr>
      <w:r w:rsidRPr="00A70A96">
        <w:rPr>
          <w:spacing w:val="-4"/>
        </w:rPr>
        <w:t xml:space="preserve"> - </w:t>
      </w:r>
      <w:r w:rsidRPr="00A70A96">
        <w:rPr>
          <w:rFonts w:eastAsia="Calibri"/>
          <w:spacing w:val="-4"/>
        </w:rPr>
        <w:t>Федеральный базисный учебный план для среднего (полного) общего образования, утвержденный приказом Минобразования РФ № 1312 от 05.03. 2004.</w:t>
      </w:r>
    </w:p>
    <w:p w:rsidR="00850029" w:rsidRDefault="004F390B" w:rsidP="00850029">
      <w:pPr>
        <w:ind w:firstLine="709"/>
        <w:jc w:val="both"/>
      </w:pPr>
      <w:r w:rsidRPr="00EA6D05">
        <w:rPr>
          <w:color w:val="000000"/>
          <w:sz w:val="22"/>
          <w:szCs w:val="22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850029" w:rsidRDefault="004F390B" w:rsidP="00850029">
      <w:pPr>
        <w:ind w:firstLine="709"/>
        <w:jc w:val="both"/>
      </w:pPr>
      <w:r w:rsidRPr="00EA6D05">
        <w:rPr>
          <w:color w:val="000000"/>
          <w:sz w:val="22"/>
          <w:szCs w:val="22"/>
          <w:lang w:eastAsia="ru-RU"/>
        </w:rPr>
        <w:t>Основная образовательная программа МБОУ «</w:t>
      </w:r>
      <w:proofErr w:type="spellStart"/>
      <w:r w:rsidRPr="00EA6D05">
        <w:rPr>
          <w:color w:val="000000"/>
          <w:sz w:val="22"/>
          <w:szCs w:val="22"/>
          <w:lang w:eastAsia="ru-RU"/>
        </w:rPr>
        <w:t>Чечеульская</w:t>
      </w:r>
      <w:proofErr w:type="spellEnd"/>
      <w:r w:rsidRPr="00EA6D05">
        <w:rPr>
          <w:color w:val="000000"/>
          <w:sz w:val="22"/>
          <w:szCs w:val="22"/>
          <w:lang w:eastAsia="ru-RU"/>
        </w:rPr>
        <w:t xml:space="preserve"> СОШ»;</w:t>
      </w:r>
    </w:p>
    <w:p w:rsidR="00850029" w:rsidRDefault="004F390B" w:rsidP="00850029">
      <w:pPr>
        <w:ind w:firstLine="709"/>
        <w:jc w:val="both"/>
      </w:pPr>
      <w:r w:rsidRPr="00EA6D05">
        <w:rPr>
          <w:color w:val="000000"/>
          <w:sz w:val="22"/>
          <w:szCs w:val="22"/>
          <w:lang w:eastAsia="ru-RU"/>
        </w:rPr>
        <w:t>Учебный план МБОУ «</w:t>
      </w:r>
      <w:proofErr w:type="spellStart"/>
      <w:r w:rsidRPr="00EA6D05">
        <w:rPr>
          <w:color w:val="000000"/>
          <w:sz w:val="22"/>
          <w:szCs w:val="22"/>
          <w:lang w:eastAsia="ru-RU"/>
        </w:rPr>
        <w:t>Чечеульская</w:t>
      </w:r>
      <w:proofErr w:type="spellEnd"/>
      <w:r w:rsidRPr="00EA6D05">
        <w:rPr>
          <w:color w:val="000000"/>
          <w:sz w:val="22"/>
          <w:szCs w:val="22"/>
          <w:lang w:eastAsia="ru-RU"/>
        </w:rPr>
        <w:t xml:space="preserve"> СОШ» на 2019/2020 учебный год;</w:t>
      </w:r>
    </w:p>
    <w:p w:rsidR="004F390B" w:rsidRPr="00850029" w:rsidRDefault="004F390B" w:rsidP="00850029">
      <w:pPr>
        <w:ind w:firstLine="709"/>
        <w:jc w:val="both"/>
      </w:pPr>
      <w:r w:rsidRPr="00EA6D05">
        <w:rPr>
          <w:color w:val="000000"/>
          <w:sz w:val="22"/>
          <w:szCs w:val="22"/>
          <w:lang w:eastAsia="ru-RU"/>
        </w:rPr>
        <w:t>Положение о порядке разработки, утверждения и структуре рабочих программ МБОУ «</w:t>
      </w:r>
      <w:proofErr w:type="spellStart"/>
      <w:r w:rsidRPr="00EA6D05">
        <w:rPr>
          <w:color w:val="000000"/>
          <w:sz w:val="22"/>
          <w:szCs w:val="22"/>
          <w:lang w:eastAsia="ru-RU"/>
        </w:rPr>
        <w:t>Чечеульская</w:t>
      </w:r>
      <w:proofErr w:type="spellEnd"/>
      <w:r w:rsidRPr="00EA6D05">
        <w:rPr>
          <w:color w:val="000000"/>
          <w:sz w:val="22"/>
          <w:szCs w:val="22"/>
          <w:lang w:eastAsia="ru-RU"/>
        </w:rPr>
        <w:t xml:space="preserve"> СОШ».</w:t>
      </w:r>
    </w:p>
    <w:p w:rsidR="004F390B" w:rsidRPr="006D0722" w:rsidRDefault="004F390B" w:rsidP="004F390B">
      <w:pPr>
        <w:shd w:val="clear" w:color="auto" w:fill="FFFFFF"/>
        <w:ind w:left="-1080"/>
        <w:jc w:val="both"/>
      </w:pPr>
      <w:r w:rsidRPr="006D0722">
        <w:t xml:space="preserve">Рабочая программа составлена на основе Федерального государственного образовательного стандарта среднего общего образования, примерной программы среднего общего образования по географии (М.: Просвещение, 2017), Рабочая программа ориентирована на использование учебника </w:t>
      </w:r>
      <w:proofErr w:type="spellStart"/>
      <w:r w:rsidRPr="006D0722">
        <w:rPr>
          <w:i/>
          <w:iCs/>
        </w:rPr>
        <w:t>Максаковский</w:t>
      </w:r>
      <w:proofErr w:type="spellEnd"/>
      <w:r w:rsidRPr="006D0722">
        <w:rPr>
          <w:i/>
          <w:iCs/>
        </w:rPr>
        <w:t xml:space="preserve"> В.П. </w:t>
      </w:r>
      <w:r w:rsidRPr="006D0722">
        <w:t>География. 10 класс: базовый уровень (М.: Просвещение, 201</w:t>
      </w:r>
      <w:r>
        <w:t>6</w:t>
      </w:r>
      <w:r w:rsidRPr="006D0722">
        <w:t>).</w:t>
      </w:r>
    </w:p>
    <w:p w:rsidR="004F390B" w:rsidRPr="006D0722" w:rsidRDefault="004F390B" w:rsidP="004F390B">
      <w:pPr>
        <w:shd w:val="clear" w:color="auto" w:fill="FFFFFF"/>
        <w:ind w:left="-1080" w:firstLine="720"/>
        <w:jc w:val="both"/>
        <w:rPr>
          <w:b/>
          <w:bCs/>
          <w:sz w:val="22"/>
          <w:szCs w:val="22"/>
        </w:rPr>
      </w:pPr>
      <w:r w:rsidRPr="006D0722">
        <w:rPr>
          <w:b/>
          <w:bCs/>
        </w:rPr>
        <w:t>Цель изучения дисциплины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Изучение географии в старшей школе на базовом уровне направлено на достижение следующих целей: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- усвоение системы географических знаний</w:t>
      </w:r>
      <w:r w:rsidRPr="006D0722">
        <w:rPr>
          <w:sz w:val="22"/>
          <w:szCs w:val="22"/>
        </w:rPr>
        <w:t> о целостном, многообразном и динамичном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- овладение умениями </w:t>
      </w:r>
      <w:r w:rsidRPr="006D0722">
        <w:rPr>
          <w:sz w:val="22"/>
          <w:szCs w:val="22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D0722">
        <w:rPr>
          <w:sz w:val="22"/>
          <w:szCs w:val="22"/>
        </w:rPr>
        <w:t>геоэкологических</w:t>
      </w:r>
      <w:proofErr w:type="spellEnd"/>
      <w:r w:rsidRPr="006D0722">
        <w:rPr>
          <w:sz w:val="22"/>
          <w:szCs w:val="22"/>
        </w:rPr>
        <w:t xml:space="preserve"> процессов и явлений;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- развитие </w:t>
      </w:r>
      <w:r w:rsidRPr="006D0722">
        <w:rPr>
          <w:sz w:val="22"/>
          <w:szCs w:val="22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- воспитание </w:t>
      </w:r>
      <w:r w:rsidRPr="006D0722">
        <w:rPr>
          <w:sz w:val="22"/>
          <w:szCs w:val="22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- использование </w:t>
      </w:r>
      <w:r w:rsidRPr="006D0722">
        <w:rPr>
          <w:sz w:val="22"/>
          <w:szCs w:val="22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4F390B" w:rsidRPr="006D0722" w:rsidRDefault="004F390B" w:rsidP="004F390B">
      <w:pPr>
        <w:shd w:val="clear" w:color="auto" w:fill="FFFFFF"/>
        <w:ind w:left="-1080"/>
        <w:jc w:val="both"/>
      </w:pPr>
      <w:r w:rsidRPr="006D0722">
        <w:rPr>
          <w:b/>
          <w:bCs/>
        </w:rPr>
        <w:t>- нахождение и применение </w:t>
      </w:r>
      <w:r w:rsidRPr="006D0722">
        <w:t xml:space="preserve">географической информации, включая карты, статистические материалы, </w:t>
      </w:r>
      <w:proofErr w:type="spellStart"/>
      <w:r w:rsidRPr="006D0722">
        <w:t>геоинформационные</w:t>
      </w:r>
      <w:proofErr w:type="spellEnd"/>
      <w:r w:rsidRPr="006D0722">
        <w:t xml:space="preserve"> системы и ресурсы 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6D0722">
        <w:t>геоэкономической</w:t>
      </w:r>
      <w:proofErr w:type="spellEnd"/>
      <w:r w:rsidRPr="006D0722">
        <w:t xml:space="preserve"> ситуации в России, других странах и регионах мира, тенденций их возможного развития;</w:t>
      </w:r>
    </w:p>
    <w:p w:rsidR="004F390B" w:rsidRPr="006D0722" w:rsidRDefault="004F390B" w:rsidP="004F390B">
      <w:pPr>
        <w:shd w:val="clear" w:color="auto" w:fill="FFFFFF"/>
        <w:ind w:left="-1080"/>
        <w:jc w:val="both"/>
      </w:pPr>
      <w:r w:rsidRPr="006D0722">
        <w:rPr>
          <w:b/>
          <w:bCs/>
        </w:rPr>
        <w:t>- понимание </w:t>
      </w:r>
      <w:r w:rsidRPr="006D0722"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F390B" w:rsidRPr="006D0722" w:rsidRDefault="004F390B" w:rsidP="004F390B">
      <w:pPr>
        <w:shd w:val="clear" w:color="auto" w:fill="FFFFFF"/>
        <w:ind w:left="-1080" w:firstLine="720"/>
        <w:jc w:val="both"/>
        <w:rPr>
          <w:b/>
          <w:bCs/>
          <w:sz w:val="22"/>
          <w:szCs w:val="22"/>
        </w:rPr>
      </w:pPr>
      <w:r w:rsidRPr="006D0722">
        <w:rPr>
          <w:b/>
          <w:bCs/>
          <w:sz w:val="22"/>
          <w:szCs w:val="22"/>
        </w:rPr>
        <w:t>Общая трудоемкость дисциплины</w:t>
      </w:r>
    </w:p>
    <w:p w:rsidR="004F390B" w:rsidRPr="006D0722" w:rsidRDefault="004F390B" w:rsidP="004F390B">
      <w:pPr>
        <w:shd w:val="clear" w:color="auto" w:fill="FFFFFF"/>
        <w:ind w:left="-1080"/>
        <w:jc w:val="both"/>
        <w:rPr>
          <w:sz w:val="22"/>
          <w:szCs w:val="22"/>
          <w:lang w:eastAsia="ru-RU"/>
        </w:rPr>
      </w:pPr>
      <w:r w:rsidRPr="006D0722">
        <w:rPr>
          <w:sz w:val="22"/>
          <w:szCs w:val="22"/>
          <w:lang w:eastAsia="ru-RU"/>
        </w:rPr>
        <w:t>Общее число учебных часов за 2 года обучения составляет 68 часов</w:t>
      </w:r>
      <w:r>
        <w:rPr>
          <w:sz w:val="22"/>
          <w:szCs w:val="22"/>
          <w:lang w:eastAsia="ru-RU"/>
        </w:rPr>
        <w:t xml:space="preserve"> из</w:t>
      </w:r>
      <w:r w:rsidRPr="006D0722">
        <w:rPr>
          <w:sz w:val="22"/>
          <w:szCs w:val="22"/>
          <w:lang w:eastAsia="ru-RU"/>
        </w:rPr>
        <w:t xml:space="preserve"> них 34 (1ч в неделю) в 10 классе,</w:t>
      </w:r>
      <w:r>
        <w:rPr>
          <w:sz w:val="22"/>
          <w:szCs w:val="22"/>
          <w:lang w:eastAsia="ru-RU"/>
        </w:rPr>
        <w:t xml:space="preserve"> </w:t>
      </w:r>
      <w:r w:rsidRPr="006D0722">
        <w:rPr>
          <w:sz w:val="22"/>
          <w:szCs w:val="22"/>
          <w:lang w:eastAsia="ru-RU"/>
        </w:rPr>
        <w:t>34 (1ч в неделю) в 11 классе.</w:t>
      </w:r>
    </w:p>
    <w:tbl>
      <w:tblPr>
        <w:tblpPr w:leftFromText="180" w:rightFromText="180" w:vertAnchor="text" w:horzAnchor="margin" w:tblpY="73"/>
        <w:tblW w:w="0" w:type="auto"/>
        <w:tblLayout w:type="fixed"/>
        <w:tblLook w:val="0000"/>
      </w:tblPr>
      <w:tblGrid>
        <w:gridCol w:w="2207"/>
        <w:gridCol w:w="2207"/>
        <w:gridCol w:w="2207"/>
        <w:gridCol w:w="846"/>
        <w:gridCol w:w="1361"/>
      </w:tblGrid>
      <w:tr w:rsidR="004F390B" w:rsidRPr="006D0722" w:rsidTr="00A3695A">
        <w:trPr>
          <w:trHeight w:val="503"/>
        </w:trPr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Года обучения </w:t>
            </w:r>
          </w:p>
        </w:tc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Кол-во часов в неделю </w:t>
            </w:r>
          </w:p>
        </w:tc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Кол-во учебных недель </w:t>
            </w:r>
          </w:p>
        </w:tc>
        <w:tc>
          <w:tcPr>
            <w:tcW w:w="2207" w:type="dxa"/>
            <w:gridSpan w:val="2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Всего часов за учебный год </w:t>
            </w:r>
          </w:p>
        </w:tc>
      </w:tr>
      <w:tr w:rsidR="004F390B" w:rsidRPr="006D0722" w:rsidTr="00A3695A">
        <w:trPr>
          <w:trHeight w:val="135"/>
        </w:trPr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10 класс </w:t>
            </w:r>
          </w:p>
        </w:tc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34 </w:t>
            </w:r>
          </w:p>
        </w:tc>
        <w:tc>
          <w:tcPr>
            <w:tcW w:w="2207" w:type="dxa"/>
            <w:gridSpan w:val="2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34 </w:t>
            </w:r>
          </w:p>
        </w:tc>
      </w:tr>
      <w:tr w:rsidR="004F390B" w:rsidRPr="006D0722" w:rsidTr="00A3695A">
        <w:trPr>
          <w:trHeight w:val="135"/>
        </w:trPr>
        <w:tc>
          <w:tcPr>
            <w:tcW w:w="2207" w:type="dxa"/>
            <w:tcBorders>
              <w:left w:val="nil"/>
            </w:tcBorders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11 класс </w:t>
            </w:r>
          </w:p>
        </w:tc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207" w:type="dxa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34 </w:t>
            </w:r>
          </w:p>
        </w:tc>
        <w:tc>
          <w:tcPr>
            <w:tcW w:w="2207" w:type="dxa"/>
            <w:gridSpan w:val="2"/>
            <w:tcBorders>
              <w:right w:val="nil"/>
            </w:tcBorders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34 </w:t>
            </w:r>
          </w:p>
        </w:tc>
      </w:tr>
      <w:tr w:rsidR="004F390B" w:rsidRPr="006D0722" w:rsidTr="00A3695A">
        <w:trPr>
          <w:gridAfter w:val="1"/>
          <w:wAfter w:w="1361" w:type="dxa"/>
          <w:trHeight w:val="135"/>
        </w:trPr>
        <w:tc>
          <w:tcPr>
            <w:tcW w:w="7467" w:type="dxa"/>
            <w:gridSpan w:val="4"/>
          </w:tcPr>
          <w:p w:rsidR="004F390B" w:rsidRPr="006D0722" w:rsidRDefault="004F390B" w:rsidP="00A36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0722">
              <w:rPr>
                <w:color w:val="auto"/>
                <w:sz w:val="22"/>
                <w:szCs w:val="22"/>
              </w:rPr>
              <w:t xml:space="preserve">68 часов за курс </w:t>
            </w:r>
          </w:p>
        </w:tc>
      </w:tr>
    </w:tbl>
    <w:p w:rsidR="004F390B" w:rsidRPr="006D0722" w:rsidRDefault="004F390B" w:rsidP="004F390B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bCs/>
          <w:sz w:val="22"/>
          <w:szCs w:val="22"/>
        </w:rPr>
      </w:pPr>
    </w:p>
    <w:p w:rsidR="004F390B" w:rsidRPr="006D0722" w:rsidRDefault="004F390B" w:rsidP="004F390B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bCs/>
          <w:sz w:val="22"/>
          <w:szCs w:val="22"/>
        </w:rPr>
      </w:pPr>
    </w:p>
    <w:p w:rsidR="004F390B" w:rsidRPr="006D0722" w:rsidRDefault="004F390B" w:rsidP="004F390B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bCs/>
          <w:sz w:val="22"/>
          <w:szCs w:val="22"/>
        </w:rPr>
      </w:pPr>
    </w:p>
    <w:p w:rsidR="004F390B" w:rsidRPr="006D0722" w:rsidRDefault="004F390B" w:rsidP="004F390B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bCs/>
          <w:sz w:val="22"/>
          <w:szCs w:val="22"/>
        </w:rPr>
      </w:pPr>
    </w:p>
    <w:p w:rsidR="004F390B" w:rsidRPr="006D0722" w:rsidRDefault="004F390B" w:rsidP="004F390B">
      <w:pPr>
        <w:pStyle w:val="a3"/>
        <w:shd w:val="clear" w:color="auto" w:fill="FFFFFF"/>
        <w:spacing w:before="0" w:beforeAutospacing="0" w:after="135" w:afterAutospacing="0" w:line="270" w:lineRule="atLeast"/>
        <w:ind w:left="-1134" w:firstLine="708"/>
        <w:rPr>
          <w:sz w:val="22"/>
          <w:szCs w:val="22"/>
        </w:rPr>
      </w:pPr>
      <w:r w:rsidRPr="006D0722">
        <w:rPr>
          <w:b/>
          <w:bCs/>
          <w:sz w:val="22"/>
          <w:szCs w:val="22"/>
        </w:rPr>
        <w:t>Формы контроля</w:t>
      </w:r>
    </w:p>
    <w:p w:rsidR="004F390B" w:rsidRPr="006D0722" w:rsidRDefault="004F390B" w:rsidP="004F390B">
      <w:pPr>
        <w:pStyle w:val="a3"/>
        <w:shd w:val="clear" w:color="auto" w:fill="FFFFFF"/>
        <w:spacing w:before="0" w:beforeAutospacing="0" w:after="135" w:afterAutospacing="0" w:line="270" w:lineRule="atLeast"/>
        <w:ind w:left="-1134" w:firstLine="708"/>
        <w:rPr>
          <w:sz w:val="22"/>
          <w:szCs w:val="22"/>
        </w:rPr>
      </w:pPr>
      <w:r w:rsidRPr="006D0722">
        <w:rPr>
          <w:b/>
          <w:bCs/>
          <w:sz w:val="22"/>
          <w:szCs w:val="22"/>
        </w:rPr>
        <w:t>Используемые формы и способы проверки и оценки результатов деятельности:</w:t>
      </w:r>
      <w:r w:rsidRPr="006D0722">
        <w:rPr>
          <w:sz w:val="22"/>
          <w:szCs w:val="22"/>
        </w:rPr>
        <w:t> 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Результаты обучения оцениваются по 5-бальной системе. При оценке учитываются глубина, осознанность, полнота ответа, число и характер ошибок.</w:t>
      </w:r>
    </w:p>
    <w:p w:rsidR="00762155" w:rsidRDefault="00762155"/>
    <w:sectPr w:rsidR="00762155" w:rsidSect="0076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90B"/>
    <w:rsid w:val="004F390B"/>
    <w:rsid w:val="00762155"/>
    <w:rsid w:val="0085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4F39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Company>Krokoz™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2019-09-12T22:31:00Z</dcterms:created>
  <dcterms:modified xsi:type="dcterms:W3CDTF">2019-09-12T22:33:00Z</dcterms:modified>
</cp:coreProperties>
</file>