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:rsid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результатов начального общего образования.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</w:t>
      </w:r>
      <w:r w:rsidRPr="00DC18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«Окружающий мир»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школе направлено на достижение следующих </w:t>
      </w:r>
      <w:r w:rsidRPr="00FE6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в нём человека на основе единства рационально-научного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познания и эмоционально-ценностного осмысления ребёнком личного опыта общения с людьми и природой;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гражданина России, уважительно и бережно относящегося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к среде своего обитания, к природному и культурному достоянию родной страны и всего человечества.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FE6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задачами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 курса являются: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модели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безопасного поведения в условиях повседневной жизни и в 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опасных ситуациях;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4) формирование компетенций для обеспечения экологически и этически обоснованного поведения в природной среде,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эффективного взаимодействия в социуме.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Специфика курса «Окружающий мир» состоит в том, что он,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имея ярко выраженный интегративный характер, соединяет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в равной мере природоведческие, обществоведческие, исторические знания и даёт </w:t>
      </w: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естественных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 социально-гуманитарных наук, необходимый для целостного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 системного видения мира в его важнейших взаимосвязях.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Знакомство с началами естественных и социально-гуманитарных наук в их единстве и взаимосвязи даёт ученику ключ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с интересами природы и общества, тем самым обеспечивая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в дальнейшем как своё личное, так и социальное благополучие.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Курс «Окружающий мир» представляет детям широкую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областей: физики, химии, биологии, географии, обществознания, истории, литературы и других дисциплин. </w:t>
      </w: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В рамках 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данного предмета благодаря интеграции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 социально-гуманитарных знаний могут быть успешно, в полном соответствии с возрастными особенностями младшего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школьника решены задачи экологического образования и воспитания, формирования системы позитивных национальных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ценностей, идеалов взаимного уважения, патриотизма, опирающегося на этнокультурное многообразие и общекультурное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единство российского общества как важнейшее национальное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достояние России.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школы и для дальнейшего развития личности.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Используя для осмысления личного опыта ребёнка знания,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накопленные естественными и социально-гуманитарными науками, курс вводит в процесс постижения мира ценностную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природы и культуры в их единстве, воспитывает нравственно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 духовно зрелых, активных, компетентных граждан, способных оценивать своё место в окружающем мире и участвовать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в созидательной деятельности на благо родной страны и планеты Земля.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числе на многообразном материале природы и культуры родного края. Курс обладает широкими возможностями для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формирования у младших школьников фундамента экологической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людей, правила здорового образа жизни. Это позволит учащимся освоить основы адекватного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природ</w:t>
      </w: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окружающей природной и социальной среде.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Существенная особенность курса состоит в том, что в нём</w:t>
      </w:r>
    </w:p>
    <w:p w:rsid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заложена содержательная основа для широкой реализации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умения, полученные на уроках чтения, русского языка и математики, музыки и изобразительного искусства, технологии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физической культуры, приучая детей к рационально-научному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 эмоционально-ценностному постижению окружающего мира.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 КУРСА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Отбор содержания курса «Окружающий мир» осуществлён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на основе следующих ведущих идей: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1) идея многообразия мира;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2) идея целостности мира;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3) идея уважения к миру.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>, географических, исторических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уделяется знакомству младших школьников с природным многообразием, которое рассматривается и как самостоятельная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ценность, и как условие, без которого невозможно существование человека, удовлетворение его материальных и духовных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потребностей.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Фундаментальная идея целостности мира также последовательно реализуется в курсе, что осуществляется через раскрытие разнообразных связей между неживой и живой природой,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внутри живой природы, между природой и человеком. В частности, рассматривается значение каждого </w:t>
      </w: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родного компонента в жизни людей, анализируется положительное и отрицательное воздействие человека на эти компоненты. Важнейшее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значение для осознания детьми единства природы и общества,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целостности самого общества, теснейшей взаимозависимости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людей имеет включение в программу сведений из области экономики, истории, современной социальной жизни, которые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присутствуют в программе каждого класса.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сущего, на включении в нравственную сферу отношения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не только к другим людям, но и к природе, к рукотворному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миру, к культурному достоянию народов России и всего человечества.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В основе методики преподавания курса «Окружающий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мир» лежит проблемно-поисковый подход, обеспечивающий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объектов и явлений окружающего мира. Для успешного решения задач курса важны экскурсии и учебные прогулки,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проводиться не только в классе, но и на улице, в лесу, парке, музее и т. д. Очень большое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для достижения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1165D6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школы виды деятельности учащихся, к которым относятся: </w:t>
      </w:r>
    </w:p>
    <w:p w:rsidR="001165D6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1) распознавание (определение) объектов окружающего мира с помощью специально разработанного для начальной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школы атласа-определителя; </w:t>
      </w:r>
    </w:p>
    <w:p w:rsidR="001165D6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2) выявление и моделирование связей в окружающем мире с помощью книги для чтения, графических и динамических схем (моделей); 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3) эколого-этическое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нормотворчество, включающее анализ собственного отношения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к миру природы и поведения в нём, выработку соответствующих норм и правил, которое осуществляется с помощью специально разработанного пособия по экологической этике.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Учебный курс «Окружающий мир» занимает особое место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среди учебных предметов начальной школы, поскольку познание детьми окружающего мира не ограничивается рамками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урока. Оно продолжается постоянно в школе и за её стенами. Сам учебный курс является своего рода </w:t>
      </w:r>
      <w:proofErr w:type="spell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уроках. Это могут быть и конкретные задания для домашних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опытов и наблюдений, чтения и получения информации от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взрослых.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FE62E0" w:rsidRDefault="00FE62E0" w:rsidP="001165D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65D6">
        <w:rPr>
          <w:rFonts w:ascii="Times New Roman" w:hAnsi="Times New Roman" w:cs="Times New Roman"/>
          <w:bCs/>
          <w:color w:val="000000"/>
          <w:sz w:val="24"/>
          <w:szCs w:val="24"/>
        </w:rPr>
        <w:t>МЕСТО КУРСА В УЧЕБНОМ ПЛАНЕ</w:t>
      </w:r>
    </w:p>
    <w:p w:rsidR="001165D6" w:rsidRPr="001165D6" w:rsidRDefault="001165D6" w:rsidP="001165D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color w:val="000000"/>
          <w:sz w:val="24"/>
          <w:szCs w:val="24"/>
        </w:rPr>
        <w:t>На изучение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</w:r>
    </w:p>
    <w:p w:rsidR="001165D6" w:rsidRPr="00FE62E0" w:rsidRDefault="001165D6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E0" w:rsidRDefault="00FE62E0" w:rsidP="001165D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65D6">
        <w:rPr>
          <w:rFonts w:ascii="Times New Roman" w:hAnsi="Times New Roman" w:cs="Times New Roman"/>
          <w:bCs/>
          <w:color w:val="000000"/>
          <w:sz w:val="24"/>
          <w:szCs w:val="24"/>
        </w:rPr>
        <w:t>ЦЕННОСТНЫЕ ОРИЕНТИРЫ СОДЕРЖАНИЯ КУРСА</w:t>
      </w:r>
    </w:p>
    <w:p w:rsidR="001165D6" w:rsidRPr="001165D6" w:rsidRDefault="001165D6" w:rsidP="001165D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Человечество как многообразие народов, культур, религий.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Международное сотрудничество как основа мира на Земле.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родине, в осознанном желании служить Отечеству.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FE62E0" w:rsidRPr="00FE62E0" w:rsidRDefault="00FE62E0" w:rsidP="00FE6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в единстве составляющих: здоровье</w:t>
      </w:r>
      <w:r w:rsidR="0011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физическое, психическое, духовн</w:t>
      </w:r>
      <w:proofErr w:type="gramStart"/>
      <w:r w:rsidRPr="00FE62E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E62E0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социально-нравственное.</w:t>
      </w:r>
    </w:p>
    <w:p w:rsidR="00FE62E0" w:rsidRPr="00FE62E0" w:rsidRDefault="00FE62E0" w:rsidP="001165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2E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• </w:t>
      </w:r>
      <w:r w:rsidRPr="00FE62E0">
        <w:rPr>
          <w:rFonts w:ascii="Times New Roman" w:hAnsi="Times New Roman" w:cs="Times New Roman"/>
          <w:color w:val="000000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sectPr w:rsidR="00FE62E0" w:rsidRPr="00FE62E0" w:rsidSect="00FE62E0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62E0"/>
    <w:rsid w:val="001165D6"/>
    <w:rsid w:val="00DC18B8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3</cp:revision>
  <dcterms:created xsi:type="dcterms:W3CDTF">2019-09-11T10:05:00Z</dcterms:created>
  <dcterms:modified xsi:type="dcterms:W3CDTF">2019-09-11T10:26:00Z</dcterms:modified>
</cp:coreProperties>
</file>